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0000001" w14:textId="7D4A9FCF" w:rsidR="00B07FCF" w:rsidRDefault="00AF6659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Na temelju članka 17. stavak 1. i članka 289. Zakona o socijalnoj skrbi („Narodne novine“ broj 18/22, 46/22 119/22, 71/23, 156/23, 61/25), članka 48. Zakona o lokalnoj i područnoj (regionalnoj) samoupravi („Narodne novine“ br. 33/01, 60/01 - vjerodostojno tumačenje, 129/05, 109/07, 125/08, 36/09, 150/11, 144/12, 19/13 – pročišćeni tekst, 137/15 – ispravak, 123/17, 98/19 i 144/20) i članka 26. Statuta Općine Kloštar Ivanić („Glasnik Za</w:t>
      </w:r>
      <w:r w:rsidR="00D37530">
        <w:rPr>
          <w:rFonts w:ascii="Times New Roman" w:eastAsia="Times New Roman" w:hAnsi="Times New Roman" w:cs="Times New Roman"/>
          <w:sz w:val="24"/>
          <w:szCs w:val="24"/>
        </w:rPr>
        <w:t>grebačke županije“ br. 13/21), 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pćinsko vijeće Općine Kloštar Ivanić na </w:t>
      </w:r>
      <w:r w:rsidR="00497C51">
        <w:rPr>
          <w:rFonts w:ascii="Times New Roman" w:eastAsia="Times New Roman" w:hAnsi="Times New Roman" w:cs="Times New Roman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sjednici održanoj dana </w:t>
      </w:r>
      <w:r w:rsidR="00497C51">
        <w:rPr>
          <w:rFonts w:ascii="Times New Roman" w:eastAsia="Times New Roman" w:hAnsi="Times New Roman" w:cs="Times New Roman"/>
          <w:sz w:val="24"/>
          <w:szCs w:val="24"/>
        </w:rPr>
        <w:t>17.12</w:t>
      </w:r>
      <w:r>
        <w:rPr>
          <w:rFonts w:ascii="Times New Roman" w:eastAsia="Times New Roman" w:hAnsi="Times New Roman" w:cs="Times New Roman"/>
          <w:sz w:val="24"/>
          <w:szCs w:val="24"/>
        </w:rPr>
        <w:t>.2025. godine donijelo je</w:t>
      </w:r>
    </w:p>
    <w:p w14:paraId="00000002" w14:textId="77777777" w:rsidR="00B07FCF" w:rsidRDefault="00AF6659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ODLUKU O II. IZMJENAMA I DOPUNAMA</w:t>
      </w:r>
    </w:p>
    <w:p w14:paraId="00000003" w14:textId="77777777" w:rsidR="00B07FCF" w:rsidRDefault="00AF6659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ODLUKE O SOCIJALNOJ SKRBI</w:t>
      </w:r>
    </w:p>
    <w:p w14:paraId="00000004" w14:textId="77777777" w:rsidR="00B07FCF" w:rsidRDefault="00AF6659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OPĆINE KLOŠTAR IVANIĆ</w:t>
      </w:r>
    </w:p>
    <w:p w14:paraId="00000005" w14:textId="77777777" w:rsidR="00B07FCF" w:rsidRDefault="00B07FCF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000006" w14:textId="77777777" w:rsidR="00B07FCF" w:rsidRDefault="00AF6659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Članak 1.</w:t>
      </w:r>
    </w:p>
    <w:p w14:paraId="00000007" w14:textId="77777777" w:rsidR="00B07FCF" w:rsidRDefault="00AF6659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U Odluci o socijalnoj skrbi Općine Kloštar Ivanić („Glasnik Zagrebačke županije“ br. 51/22, 16/24), članak 16. mijenja se i glasi:</w:t>
      </w:r>
    </w:p>
    <w:p w14:paraId="00000008" w14:textId="77777777" w:rsidR="00B07FCF" w:rsidRDefault="00AF6659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„Članak 16.</w:t>
      </w:r>
    </w:p>
    <w:p w14:paraId="00000009" w14:textId="77777777" w:rsidR="00B07FCF" w:rsidRDefault="00AF6659">
      <w:pPr>
        <w:spacing w:line="25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Pravo na jednokratnu novčanu pomoć (božićnica i uskrsnica) imaju:</w:t>
      </w:r>
    </w:p>
    <w:p w14:paraId="0000000A" w14:textId="77777777" w:rsidR="00B07FCF" w:rsidRDefault="00AF6659">
      <w:pPr>
        <w:numPr>
          <w:ilvl w:val="0"/>
          <w:numId w:val="2"/>
        </w:numPr>
        <w:spacing w:after="0" w:line="25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socijalno ugroženi umirovljenici-korisnici nacionalne naknade koji imaju prebivalište na području Općine čija mjesečna primanja ne omogućuju normalno podmirivanje osnovnih životnih potreba</w:t>
      </w:r>
      <w: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 visini koja je određena Programom socijalnih potreba za tekuću godinu i Odlukom općinskog načelnika,</w:t>
      </w:r>
    </w:p>
    <w:p w14:paraId="0000000B" w14:textId="77777777" w:rsidR="00B07FCF" w:rsidRDefault="00AF6659">
      <w:pPr>
        <w:numPr>
          <w:ilvl w:val="0"/>
          <w:numId w:val="2"/>
        </w:numPr>
        <w:spacing w:after="0" w:line="25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nezaposleni s prebivalištem na području Općine koji su kao nezaposleni prijavljeni u evidenciji Hrvatskog zavoda za zapošljavanje, Stručne službe Zagreb, Ispostave Ivanić-Grad do datuma određenog Odlukom Općinskog načelnika za tekuću godinu  i koji nisu primatelji novčane naknade,</w:t>
      </w:r>
    </w:p>
    <w:p w14:paraId="0000000C" w14:textId="77777777" w:rsidR="00B07FCF" w:rsidRDefault="00AF6659">
      <w:pPr>
        <w:numPr>
          <w:ilvl w:val="0"/>
          <w:numId w:val="2"/>
        </w:numPr>
        <w:spacing w:after="0" w:line="25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radno nesposobni korisnici zajamčene minimalne naknade s prebivalištem na području Općine,</w:t>
      </w:r>
    </w:p>
    <w:p w14:paraId="0000000D" w14:textId="77777777" w:rsidR="00B07FCF" w:rsidRDefault="00AF6659">
      <w:pPr>
        <w:numPr>
          <w:ilvl w:val="0"/>
          <w:numId w:val="2"/>
        </w:numPr>
        <w:spacing w:after="0" w:line="25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osobe sa statusom njegovatelja ili roditelja njegovatelja s prebivalištem na području Općine Kloštar Ivanić kojima je za to izdano Rješenje Hrvatskog zavoda za socijalni rad.</w:t>
      </w:r>
    </w:p>
    <w:p w14:paraId="0000000E" w14:textId="77777777" w:rsidR="00B07FCF" w:rsidRDefault="00AF6659">
      <w:pPr>
        <w:spacing w:after="0" w:line="256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</w:p>
    <w:p w14:paraId="0000000F" w14:textId="77777777" w:rsidR="00B07FCF" w:rsidRDefault="00AF6659">
      <w:pPr>
        <w:spacing w:line="25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Jednokratna novčana pomoć umirovljenicima-korisnicima nacionalne naknade, nezaposlenima, radno nesposobnim korisnicima zajamčene minimalne naknade, osobama sa statusom njegovatelja ili roditelja njegovatelja isplaćuju se jednom godišnje, uoči Božića odnosno Uskrsa. </w:t>
      </w:r>
    </w:p>
    <w:p w14:paraId="00000010" w14:textId="77777777" w:rsidR="00B07FCF" w:rsidRDefault="00AF6659">
      <w:pPr>
        <w:spacing w:line="25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Iznos jednokratne novčane pomoći, vrijeme isplate kao i uvjeti koje korisnik mora zadovoljavati kako bi ostvario navedeno pravo, posebnom odlukom uređuje Općinski načelnik prema sredstvima osiguranim u Proračunu Općine, sukladno Programu socijalnih potreba za tekuću godinu.“</w:t>
      </w:r>
    </w:p>
    <w:p w14:paraId="00000011" w14:textId="77777777" w:rsidR="00B07FCF" w:rsidRDefault="00B07FCF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0000012" w14:textId="77777777" w:rsidR="00B07FCF" w:rsidRDefault="00B07FCF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0000013" w14:textId="77777777" w:rsidR="00B07FCF" w:rsidRDefault="00B07FCF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0000014" w14:textId="77777777" w:rsidR="00B07FCF" w:rsidRDefault="00B07FCF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0000015" w14:textId="77777777" w:rsidR="00B07FCF" w:rsidRDefault="00B07FCF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0000016" w14:textId="77777777" w:rsidR="00B07FCF" w:rsidRDefault="00AF6659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Članak 2.</w:t>
      </w:r>
    </w:p>
    <w:p w14:paraId="00000017" w14:textId="77777777" w:rsidR="00B07FCF" w:rsidRDefault="00AF6659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Ova Odluka stupa na snagu osmi dan od dana objave u „Glasniku Zagrebačke županije“.</w:t>
      </w:r>
    </w:p>
    <w:p w14:paraId="00000018" w14:textId="77777777" w:rsidR="00B07FCF" w:rsidRDefault="00AF665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KLASA: 550-01/22-01/11</w:t>
      </w:r>
    </w:p>
    <w:p w14:paraId="00000019" w14:textId="74F4351F" w:rsidR="00B07FCF" w:rsidRDefault="00805A4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URBROJ: 238-14-01-25-6</w:t>
      </w:r>
    </w:p>
    <w:p w14:paraId="0000001A" w14:textId="14A7C60B" w:rsidR="00B07FCF" w:rsidRDefault="00AF665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Kloštar Ivanić, </w:t>
      </w:r>
      <w:r w:rsidR="00497C51">
        <w:rPr>
          <w:rFonts w:ascii="Times New Roman" w:eastAsia="Times New Roman" w:hAnsi="Times New Roman" w:cs="Times New Roman"/>
          <w:color w:val="000000"/>
          <w:sz w:val="24"/>
          <w:szCs w:val="24"/>
        </w:rPr>
        <w:t>17.12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.2025.</w:t>
      </w:r>
    </w:p>
    <w:p w14:paraId="0000001B" w14:textId="77777777" w:rsidR="00B07FCF" w:rsidRDefault="00AF6659">
      <w:pPr>
        <w:spacing w:after="0" w:line="240" w:lineRule="auto"/>
        <w:jc w:val="center"/>
      </w:pPr>
      <w:r>
        <w:rPr>
          <w:color w:val="000000"/>
        </w:rPr>
        <w:br/>
      </w:r>
    </w:p>
    <w:p w14:paraId="0000001C" w14:textId="77777777" w:rsidR="00B07FCF" w:rsidRDefault="00AF665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REPUBLIKA HRVATSKA</w:t>
      </w:r>
    </w:p>
    <w:p w14:paraId="0000001D" w14:textId="77777777" w:rsidR="00B07FCF" w:rsidRDefault="00AF665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ZAGREBAČKA ŽUPANIJA</w:t>
      </w:r>
    </w:p>
    <w:p w14:paraId="0000001E" w14:textId="77777777" w:rsidR="00B07FCF" w:rsidRDefault="00AF665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OPĆINA KLOŠTAR IVANIĆ</w:t>
      </w:r>
    </w:p>
    <w:p w14:paraId="0000001F" w14:textId="77777777" w:rsidR="00B07FCF" w:rsidRDefault="00AF665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OPĆINSKO VIJEĆE</w:t>
      </w:r>
    </w:p>
    <w:p w14:paraId="00000020" w14:textId="77777777" w:rsidR="00B07FCF" w:rsidRDefault="00AF665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00000021" w14:textId="77777777" w:rsidR="00B07FCF" w:rsidRDefault="00B07FCF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</w:p>
    <w:p w14:paraId="00000022" w14:textId="77777777" w:rsidR="00B07FCF" w:rsidRDefault="00B07F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0000023" w14:textId="77777777" w:rsidR="00B07FCF" w:rsidRDefault="00AF665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PREDSJEDNIK OPĆINSKOG VIJEĆA</w:t>
      </w:r>
    </w:p>
    <w:p w14:paraId="00000024" w14:textId="77777777" w:rsidR="00B07FCF" w:rsidRDefault="00AF665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OPĆINE KLOŠTAR IVANIĆ:</w:t>
      </w:r>
    </w:p>
    <w:p w14:paraId="00000025" w14:textId="77777777" w:rsidR="00B07FCF" w:rsidRDefault="00B07F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0000026" w14:textId="5DC4CEE7" w:rsidR="00B07FCF" w:rsidRDefault="00AF665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</w:t>
      </w:r>
      <w:r w:rsidR="00805A48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4"/>
          <w:szCs w:val="24"/>
        </w:rPr>
        <w:t>Krešimir Bunjevac</w:t>
      </w:r>
    </w:p>
    <w:p w14:paraId="00000027" w14:textId="77777777" w:rsidR="00B07FCF" w:rsidRDefault="00B07F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0000028" w14:textId="77777777" w:rsidR="00B07FCF" w:rsidRDefault="00B07FCF"/>
    <w:sectPr w:rsidR="00B07FCF">
      <w:headerReference w:type="default" r:id="rId9"/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933A51D" w14:textId="77777777" w:rsidR="00D60E87" w:rsidRDefault="00D60E87">
      <w:pPr>
        <w:spacing w:after="0" w:line="240" w:lineRule="auto"/>
      </w:pPr>
      <w:r>
        <w:separator/>
      </w:r>
    </w:p>
  </w:endnote>
  <w:endnote w:type="continuationSeparator" w:id="0">
    <w:p w14:paraId="014F60A2" w14:textId="77777777" w:rsidR="00D60E87" w:rsidRDefault="00D60E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charset w:val="00"/>
    <w:family w:val="auto"/>
    <w:pitch w:val="default"/>
    <w:embedRegular r:id="rId1" w:fontKey="{CB4E62FA-7D55-46FF-A568-6FAA71A5468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2" w:fontKey="{2ED9C160-7E1B-44D6-B23E-F9A917B0AF26}"/>
    <w:embedBold r:id="rId3" w:fontKey="{AB46ABD8-AB0D-4F74-AAF2-9452912BBB6C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5F6E7D35-B412-4B27-AD30-08024F7D0E5B}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  <w:embedRegular r:id="rId5" w:fontKey="{8DBD43F3-3CD9-45BC-B14A-238E7F69BCE3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6038C8" w14:textId="77777777" w:rsidR="00D60E87" w:rsidRDefault="00D60E87">
      <w:pPr>
        <w:spacing w:after="0" w:line="240" w:lineRule="auto"/>
      </w:pPr>
      <w:r>
        <w:separator/>
      </w:r>
    </w:p>
  </w:footnote>
  <w:footnote w:type="continuationSeparator" w:id="0">
    <w:p w14:paraId="20604523" w14:textId="77777777" w:rsidR="00D60E87" w:rsidRDefault="00D60E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29" w14:textId="65D9C603" w:rsidR="00B07FCF" w:rsidRDefault="00B07FCF" w:rsidP="00497C5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left="720"/>
      <w:rPr>
        <w:rFonts w:ascii="Times New Roman" w:eastAsia="Times New Roman" w:hAnsi="Times New Roman" w:cs="Times New Roman"/>
        <w:color w:val="00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F9E0256"/>
    <w:multiLevelType w:val="multilevel"/>
    <w:tmpl w:val="B7EE9CB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5F8652F5"/>
    <w:multiLevelType w:val="multilevel"/>
    <w:tmpl w:val="260CE836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7FCF"/>
    <w:rsid w:val="00497C51"/>
    <w:rsid w:val="00805A48"/>
    <w:rsid w:val="00A332A4"/>
    <w:rsid w:val="00AF6659"/>
    <w:rsid w:val="00B07FCF"/>
    <w:rsid w:val="00D37530"/>
    <w:rsid w:val="00D40A0F"/>
    <w:rsid w:val="00D60E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E1006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hr" w:eastAsia="hr-HR" w:bidi="ar-SA"/>
      </w:rPr>
    </w:rPrDefault>
    <w:pPrDefault>
      <w:pPr>
        <w:spacing w:after="160" w:line="25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slov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slov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slov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slov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Bezproreda">
    <w:name w:val="No Spacing"/>
    <w:uiPriority w:val="1"/>
    <w:qFormat/>
    <w:rsid w:val="00941BE9"/>
    <w:pPr>
      <w:spacing w:after="0" w:line="240" w:lineRule="auto"/>
    </w:pPr>
  </w:style>
  <w:style w:type="paragraph" w:styleId="Odlomakpopisa">
    <w:name w:val="List Paragraph"/>
    <w:basedOn w:val="Normal"/>
    <w:uiPriority w:val="34"/>
    <w:qFormat/>
    <w:rsid w:val="00941BE9"/>
    <w:pPr>
      <w:ind w:left="720"/>
      <w:contextualSpacing/>
    </w:pPr>
  </w:style>
  <w:style w:type="paragraph" w:styleId="Zaglavlje">
    <w:name w:val="header"/>
    <w:basedOn w:val="Normal"/>
    <w:link w:val="ZaglavljeChar"/>
    <w:uiPriority w:val="99"/>
    <w:unhideWhenUsed/>
    <w:rsid w:val="00895A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95AA8"/>
    <w:rPr>
      <w:kern w:val="0"/>
    </w:rPr>
  </w:style>
  <w:style w:type="paragraph" w:styleId="Podnoje">
    <w:name w:val="footer"/>
    <w:basedOn w:val="Normal"/>
    <w:link w:val="PodnojeChar"/>
    <w:uiPriority w:val="99"/>
    <w:unhideWhenUsed/>
    <w:rsid w:val="00895A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95AA8"/>
    <w:rPr>
      <w:kern w:val="0"/>
    </w:rPr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hr" w:eastAsia="hr-HR" w:bidi="ar-SA"/>
      </w:rPr>
    </w:rPrDefault>
    <w:pPrDefault>
      <w:pPr>
        <w:spacing w:after="160" w:line="25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slov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slov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slov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slov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Bezproreda">
    <w:name w:val="No Spacing"/>
    <w:uiPriority w:val="1"/>
    <w:qFormat/>
    <w:rsid w:val="00941BE9"/>
    <w:pPr>
      <w:spacing w:after="0" w:line="240" w:lineRule="auto"/>
    </w:pPr>
  </w:style>
  <w:style w:type="paragraph" w:styleId="Odlomakpopisa">
    <w:name w:val="List Paragraph"/>
    <w:basedOn w:val="Normal"/>
    <w:uiPriority w:val="34"/>
    <w:qFormat/>
    <w:rsid w:val="00941BE9"/>
    <w:pPr>
      <w:ind w:left="720"/>
      <w:contextualSpacing/>
    </w:pPr>
  </w:style>
  <w:style w:type="paragraph" w:styleId="Zaglavlje">
    <w:name w:val="header"/>
    <w:basedOn w:val="Normal"/>
    <w:link w:val="ZaglavljeChar"/>
    <w:uiPriority w:val="99"/>
    <w:unhideWhenUsed/>
    <w:rsid w:val="00895A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95AA8"/>
    <w:rPr>
      <w:kern w:val="0"/>
    </w:rPr>
  </w:style>
  <w:style w:type="paragraph" w:styleId="Podnoje">
    <w:name w:val="footer"/>
    <w:basedOn w:val="Normal"/>
    <w:link w:val="PodnojeChar"/>
    <w:uiPriority w:val="99"/>
    <w:unhideWhenUsed/>
    <w:rsid w:val="00895A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95AA8"/>
    <w:rPr>
      <w:kern w:val="0"/>
    </w:rPr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ha5Ai5hAqh00QJ4/j9MVPLUw/A==">CgMxLjA4AHIhMUhGWXBZRHp3dnFXQjduUFBDZEduNmZ4ckhJNEFzUjR0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448</Words>
  <Characters>2559</Characters>
  <Application>Microsoft Office Word</Application>
  <DocSecurity>0</DocSecurity>
  <Lines>21</Lines>
  <Paragraphs>6</Paragraphs>
  <ScaleCrop>false</ScaleCrop>
  <Company/>
  <LinksUpToDate>false</LinksUpToDate>
  <CharactersWithSpaces>3001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Mateja Pokas</dc:creator>
  <cp:lastModifiedBy>Sviglin</cp:lastModifiedBy>
  <cp:revision>7</cp:revision>
  <dcterms:created xsi:type="dcterms:W3CDTF">2025-11-14T07:42:00Z</dcterms:created>
  <dcterms:modified xsi:type="dcterms:W3CDTF">2025-12-29T11:54:00Z</dcterms:modified>
</cp:coreProperties>
</file>